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top w:val="single" w:sz="12" w:space="4" w:color="4F46E5"/>
              <w:left w:val="single" w:sz="12" w:space="4" w:color="4F46E5"/>
              <w:bottom w:val="single" w:sz="12" w:space="4" w:color="4F46E5"/>
              <w:right w:val="single" w:sz="12" w:space="4" w:color="4F46E5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10200"/>
            </w:tblGrid>
            <w:tr>
              <w:tc>
                <w:tcPr>
                  <w:tcW w:type="dxa" w:w="10200"/>
                  <w:shd w:val="clear" w:color="auto" w:fill="4F46E5"/>
                </w:tcPr>
                <w:p>
                  <w:pPr>
                    <w:spacing w:before="80" w:after="80"/>
                  </w:pPr>
                  <w:r>
                    <w:rPr>
                      <w:b/>
                      <w:i w:val="0"/>
                      <w:color w:val="FFFFFF"/>
                      <w:sz w:val="36"/>
                    </w:rPr>
                    <w:t xml:space="preserve">  FACTURE PROFORMA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5386"/>
                </w:tcPr>
                <w:p>
                  <w:r>
                    <w:rPr>
                      <w:b/>
                      <w:i w:val="0"/>
                      <w:color w:val="1E2935"/>
                      <w:sz w:val="26"/>
                    </w:rPr>
                    <w:t>Mécanica Précision</w:t>
                  </w:r>
                </w:p>
                <w:p>
                  <w:pPr>
                    <w:spacing w:after="100" w:before="0"/>
                    <w:jc w:val="left"/>
                  </w:pPr>
                  <w:r>
                    <w:rPr>
                      <w:b w:val="0"/>
                      <w:i/>
                      <w:color w:val="6B7280"/>
                      <w:sz w:val="20"/>
                    </w:rPr>
                    <w:t>Pièces industrielles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ZI des Forges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42000 Saint-Étienne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SARL · SIRET 439 128 774 00019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RCS Saint-Étienne · TVA FR 32 439128774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export@mecanica.fr</w:t>
                  </w:r>
                </w:p>
              </w:tc>
              <w:tc>
                <w:tcPr>
                  <w:tcW w:type="dxa" w:w="3855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one"/>
                      <w:left w:val="none"/>
                      <w:bottom w:val="none"/>
                      <w:right w:val="none"/>
                      <w:insideH w:val="none"/>
                      <w:insideV w:val="none"/>
                    </w:tblBorders>
                  </w:tblPr>
                  <w:tblGrid>
                    <w:gridCol w:w="1927"/>
                    <w:gridCol w:w="1927"/>
                  </w:tblGrid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N° proforma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PF-2026-090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Date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07/07/2026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Validité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3 mois</w:t>
                        </w:r>
                      </w:p>
                    </w:tc>
                  </w:tr>
                </w:tbl>
                <w:p/>
              </w:tc>
            </w:tr>
          </w:tbl>
          <w:p/>
          <w:p>
            <w:pPr>
              <w:spacing w:after="40"/>
            </w:pP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[Nom du client / bénéficiaire]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[Adresse]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[Code postal, Ville]</w:t>
            </w:r>
          </w:p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040"/>
              <w:gridCol w:w="2040"/>
              <w:gridCol w:w="2040"/>
              <w:gridCol w:w="2040"/>
              <w:gridCol w:w="2040"/>
            </w:tblGrid>
            <w:tr>
              <w:tc>
                <w:tcPr>
                  <w:tcW w:type="dxa" w:w="4737"/>
                  <w:shd w:val="clear" w:color="auto" w:fill="4F46E5"/>
                </w:tcPr>
                <w:p>
                  <w:pPr>
                    <w:spacing w:before="60" w:after="60"/>
                    <w:jc w:val="lef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Désignation</w:t>
                  </w:r>
                </w:p>
              </w:tc>
              <w:tc>
                <w:tcPr>
                  <w:tcW w:type="dxa" w:w="806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Qté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P.U. HT</w:t>
                  </w:r>
                </w:p>
              </w:tc>
              <w:tc>
                <w:tcPr>
                  <w:tcW w:type="dxa" w:w="907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TVA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Total HT</w:t>
                  </w:r>
                </w:p>
              </w:tc>
            </w:tr>
            <w:tr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lef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Équipement réf. MX-12 (200 pièces)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200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18,00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20 %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3 600,00</w:t>
                  </w:r>
                </w:p>
              </w:tc>
            </w:tr>
            <w:tr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lef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Installation et mise en service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1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100,00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20 %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100,00</w:t>
                  </w:r>
                </w:p>
              </w:tc>
            </w:tr>
          </w:tbl>
          <w:p/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right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Total HT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3 700,00 €</w:t>
                  </w:r>
                </w:p>
              </w:tc>
            </w:tr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TVA (20 %)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740,00 €</w:t>
                  </w:r>
                </w:p>
              </w:tc>
            </w:tr>
            <w:tr>
              <w:tc>
                <w:tcPr>
                  <w:tcW w:type="dxa" w:w="2721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2"/>
                    </w:rPr>
                    <w:t>Total TTC</w:t>
                  </w:r>
                </w:p>
              </w:tc>
              <w:tc>
                <w:tcPr>
                  <w:tcW w:type="dxa" w:w="1928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6"/>
                    </w:rPr>
                    <w:t>4 440,00 €</w:t>
                  </w:r>
                </w:p>
              </w:tc>
            </w:tr>
          </w:tbl>
          <w:p/>
        </w:tc>
      </w:tr>
    </w:tbl>
    <w:p>
      <w:pPr>
        <w:spacing w:after="12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Document établi en vue d’une demande de financement (crédit, subvention) ou d’une démarche administrative.</w:t>
      </w: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Sans valeur comptable ; une facture définitive sera émise à la livraison.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