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>
            <w:r>
              <w:rPr>
                <w:b/>
                <w:i w:val="0"/>
                <w:color w:val="1E2935"/>
                <w:sz w:val="34"/>
              </w:rPr>
              <w:t>Mécanica Précision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6B7280"/>
                <w:sz w:val="20"/>
              </w:rPr>
              <w:t>Pièces industrielles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ZI des Forges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42000 Saint-Étienne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SARL · SIRET 439 128 774 00019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RCS Saint-Étienne · TVA FR 32 439128774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export@mecanica.fr</w:t>
            </w:r>
          </w:p>
        </w:tc>
        <w:tc>
          <w:tcPr>
            <w:tcW w:type="dxa" w:w="4252"/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50"/>
              </w:rPr>
              <w:t>FACTURE PROFORMA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N° proforma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PF-2026-088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Validité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30 jours</w:t>
                  </w:r>
                </w:p>
              </w:tc>
            </w:tr>
          </w:tbl>
          <w:p/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Delta Manufacturing Ltd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14 Kingsway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London WC2B 6LH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United Kingdom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MONTANT ESTIMÉ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4 200,00 €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document non comptable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Lot de 200 pièces usinées réf. MX-12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18,00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3 600,00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Frais de préparation et emballage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100,00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Total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3 700,00 €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(20 %)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740,00 €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4 440,00 €</w:t>
            </w:r>
          </w:p>
        </w:tc>
      </w:tr>
    </w:tbl>
    <w:p>
      <w:pPr>
        <w:spacing w:after="8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Facture pro forma : document commercial provisoire, sans valeur comptable ni fiscale.</w:t>
      </w: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Elle ne remplace pas la facture définitive émise après livraison.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