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>
            <w:r>
              <w:rPr>
                <w:b/>
                <w:i w:val="0"/>
                <w:color w:val="1E2935"/>
                <w:sz w:val="34"/>
              </w:rPr>
              <w:t>Studio Lumen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6B7280"/>
                <w:sz w:val="20"/>
              </w:rPr>
              <w:t>Design graphique &amp; web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12 rue Bellecour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69002 Lyon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SARL au capital de 5 000 € · SIRET 812 447 006 00021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RCS Lyon · TVA FR 76 812447006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contact@studiolumen.fr · 04 78 00 11 22</w:t>
            </w:r>
          </w:p>
        </w:tc>
        <w:tc>
          <w:tcPr>
            <w:tcW w:type="dxa" w:w="4252"/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50"/>
              </w:rPr>
              <w:t>FACTURE D’ACOMPTE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N° de facture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FA-2026-021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Réf. devis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D-2026-076</w:t>
                  </w:r>
                </w:p>
              </w:tc>
            </w:tr>
          </w:tbl>
          <w:p/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Boulangerie Pain &amp; Cie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8 place du Marché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69003 Lyon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ACOMPTE À PAYER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720,00 €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30 % à la commande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5329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907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P.U. HT</w:t>
            </w:r>
          </w:p>
        </w:tc>
        <w:tc>
          <w:tcPr>
            <w:tcW w:type="dxa" w:w="1020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TVA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 HT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Acompte de 30 % — création de site internet (devis D-2026-076)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600,00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600,00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Acompte HT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600,00 €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TVA (20 %)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120,00 €</w:t>
            </w:r>
          </w:p>
        </w:tc>
      </w:tr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Total acompte TTC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720,00 €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Solde restant dû (à la livraison)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1 680,00 €</w:t>
            </w:r>
          </w:p>
        </w:tc>
      </w:tr>
    </w:tbl>
    <w:p>
      <w:pPr>
        <w:spacing w:after="80"/>
      </w:pP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Facture d’acompte : le solde sera facturé à la livraison, déduction faite de cet acompte.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